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</w:t>
      </w:r>
      <w:proofErr w:type="gramStart"/>
      <w:r w:rsidRPr="008B38E5">
        <w:rPr>
          <w:b/>
          <w:bCs/>
          <w:color w:val="000000"/>
          <w:sz w:val="36"/>
          <w:szCs w:val="36"/>
        </w:rPr>
        <w:t>ВОСПИТАНИЯ )</w:t>
      </w:r>
      <w:proofErr w:type="gramEnd"/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 xml:space="preserve">. </w:t>
      </w:r>
      <w:proofErr w:type="spellStart"/>
      <w:r>
        <w:rPr>
          <w:rFonts w:eastAsia="Calibri"/>
          <w:b/>
          <w:sz w:val="20"/>
          <w:szCs w:val="20"/>
          <w:lang w:val="ru-RU"/>
        </w:rPr>
        <w:t>Барсово</w:t>
      </w:r>
      <w:proofErr w:type="spellEnd"/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proofErr w:type="gramStart"/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</w:t>
      </w:r>
      <w:proofErr w:type="gramEnd"/>
      <w:r w:rsidRPr="00BD610A">
        <w:rPr>
          <w:b/>
          <w:bCs/>
          <w:sz w:val="28"/>
          <w:szCs w:val="28"/>
          <w:lang w:val="ru-RU"/>
        </w:rPr>
        <w:t xml:space="preserve"> воспитания  МБОУ «</w:t>
      </w:r>
      <w:proofErr w:type="spellStart"/>
      <w:r w:rsidRPr="00BD610A">
        <w:rPr>
          <w:b/>
          <w:bCs/>
          <w:sz w:val="28"/>
          <w:szCs w:val="28"/>
          <w:lang w:val="ru-RU"/>
        </w:rPr>
        <w:t>Барсовская</w:t>
      </w:r>
      <w:proofErr w:type="spellEnd"/>
      <w:r w:rsidRPr="00BD610A">
        <w:rPr>
          <w:b/>
          <w:bCs/>
          <w:sz w:val="28"/>
          <w:szCs w:val="28"/>
          <w:lang w:val="ru-RU"/>
        </w:rPr>
        <w:t xml:space="preserve">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разработана и утверждена с </w:t>
      </w:r>
      <w:proofErr w:type="gramStart"/>
      <w:r w:rsidRPr="00897FD7">
        <w:rPr>
          <w:sz w:val="28"/>
          <w:szCs w:val="28"/>
          <w:lang w:val="ru-RU"/>
        </w:rPr>
        <w:t xml:space="preserve">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</w:t>
      </w:r>
      <w:proofErr w:type="gramEnd"/>
      <w:r w:rsidRPr="00897FD7">
        <w:rPr>
          <w:sz w:val="28"/>
          <w:szCs w:val="28"/>
          <w:lang w:val="ru-RU"/>
        </w:rPr>
        <w:t xml:space="preserve">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645B6982" w:rsidR="002718B7" w:rsidRPr="00C97899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</w:t>
      </w:r>
      <w:r w:rsidR="00814CFB">
        <w:rPr>
          <w:sz w:val="28"/>
          <w:szCs w:val="28"/>
          <w:lang w:val="ru-RU"/>
        </w:rPr>
        <w:t>СОО</w:t>
      </w:r>
      <w:r>
        <w:rPr>
          <w:sz w:val="28"/>
          <w:szCs w:val="28"/>
          <w:lang w:val="ru-RU"/>
        </w:rPr>
        <w:t xml:space="preserve">. Программа воспитания основывается на единстве и преемственности образовательного </w:t>
      </w:r>
      <w:r w:rsidRPr="00C97899">
        <w:rPr>
          <w:sz w:val="28"/>
          <w:szCs w:val="28"/>
          <w:lang w:val="ru-RU"/>
        </w:rPr>
        <w:t>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proofErr w:type="spellStart"/>
      <w:r w:rsidRPr="00E7755C">
        <w:rPr>
          <w:color w:val="000000"/>
          <w:sz w:val="28"/>
          <w:szCs w:val="28"/>
          <w:lang w:val="ru-RU"/>
        </w:rPr>
        <w:t>Барсовская</w:t>
      </w:r>
      <w:proofErr w:type="spellEnd"/>
      <w:r w:rsidRPr="00E7755C">
        <w:rPr>
          <w:color w:val="000000"/>
          <w:sz w:val="28"/>
          <w:szCs w:val="28"/>
          <w:lang w:val="ru-RU"/>
        </w:rPr>
        <w:t xml:space="preserve">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0" w:name="_heading=h.30j0zll" w:colFirst="0" w:colLast="0"/>
      <w:bookmarkEnd w:id="0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0055AAA0" w:rsidR="000762BC" w:rsidRPr="00814CFB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Личностные результаты освоения обучающимися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готовность обучающихся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3CB48243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814CFB">
        <w:rPr>
          <w:rFonts w:eastAsia="Times New Roman"/>
          <w:color w:val="000000"/>
          <w:sz w:val="28"/>
          <w:szCs w:val="28"/>
          <w:lang w:val="ru-RU"/>
        </w:rPr>
        <w:t>СОО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2B384D">
        <w:rPr>
          <w:rFonts w:eastAsia="Times New Roman"/>
          <w:color w:val="000000"/>
          <w:sz w:val="28"/>
          <w:szCs w:val="28"/>
          <w:lang w:val="ru-RU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3AB45661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способный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lastRenderedPageBreak/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</w:t>
      </w:r>
      <w:proofErr w:type="spellStart"/>
      <w:r w:rsidRPr="007E61B3">
        <w:rPr>
          <w:sz w:val="28"/>
          <w:szCs w:val="28"/>
          <w:lang w:val="ru-RU"/>
        </w:rPr>
        <w:t>Барсовская</w:t>
      </w:r>
      <w:proofErr w:type="spellEnd"/>
      <w:r w:rsidRPr="007E61B3">
        <w:rPr>
          <w:sz w:val="28"/>
          <w:szCs w:val="28"/>
          <w:lang w:val="ru-RU"/>
        </w:rPr>
        <w:t xml:space="preserve">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МОБУ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</w:t>
      </w:r>
      <w:proofErr w:type="gramStart"/>
      <w:r>
        <w:rPr>
          <w:sz w:val="28"/>
          <w:szCs w:val="28"/>
          <w:lang w:val="ru-RU"/>
        </w:rPr>
        <w:t>1»  является</w:t>
      </w:r>
      <w:proofErr w:type="gramEnd"/>
      <w:r>
        <w:rPr>
          <w:sz w:val="28"/>
          <w:szCs w:val="28"/>
          <w:lang w:val="ru-RU"/>
        </w:rPr>
        <w:t xml:space="preserve">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Барсово</w:t>
      </w:r>
      <w:proofErr w:type="spellEnd"/>
      <w:r>
        <w:rPr>
          <w:sz w:val="28"/>
          <w:szCs w:val="28"/>
          <w:lang w:val="ru-RU"/>
        </w:rPr>
        <w:t>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детско-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день школьного </w:t>
      </w:r>
      <w:proofErr w:type="gramStart"/>
      <w:r w:rsidRPr="009F3107">
        <w:rPr>
          <w:color w:val="000000"/>
          <w:sz w:val="28"/>
          <w:szCs w:val="28"/>
          <w:lang w:val="ru-RU"/>
        </w:rPr>
        <w:t>самоуправления ;</w:t>
      </w:r>
      <w:proofErr w:type="gramEnd"/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«Комфортная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муниципальный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«Ответственное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</w:t>
      </w:r>
      <w:r w:rsidRPr="009F3107">
        <w:rPr>
          <w:color w:val="000000"/>
          <w:sz w:val="28"/>
          <w:szCs w:val="28"/>
          <w:lang w:val="ru-RU"/>
        </w:rPr>
        <w:lastRenderedPageBreak/>
        <w:t>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1E1FF1BF" w14:textId="77777777" w:rsidR="00C53459" w:rsidRDefault="00C53459" w:rsidP="00C534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F3107">
        <w:rPr>
          <w:color w:val="000000"/>
          <w:sz w:val="28"/>
          <w:szCs w:val="28"/>
          <w:lang w:val="ru-RU"/>
        </w:rP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</w:t>
      </w:r>
      <w:proofErr w:type="spellStart"/>
      <w:r>
        <w:rPr>
          <w:color w:val="000000"/>
          <w:sz w:val="28"/>
          <w:szCs w:val="28"/>
        </w:rPr>
        <w:t>Прекрасно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активности</w:t>
      </w:r>
      <w:proofErr w:type="spellEnd"/>
      <w:r>
        <w:rPr>
          <w:color w:val="000000"/>
          <w:sz w:val="28"/>
          <w:szCs w:val="28"/>
        </w:rPr>
        <w:t>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proofErr w:type="gramEnd"/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-Профориентация</w:t>
      </w:r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</w:p>
    <w:p w14:paraId="1C5A9A8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Социальное партнерство.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14:paraId="1092F5D6" w14:textId="29F05863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РДДМ», «Прощание с начальной школой»; «Последний звонок», торжественная церемония вручения аттестатов. </w:t>
      </w:r>
    </w:p>
    <w:p w14:paraId="70EDCCE2" w14:textId="22421B80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0611DC">
        <w:rPr>
          <w:sz w:val="28"/>
          <w:szCs w:val="28"/>
          <w:lang w:val="ru-RU"/>
        </w:rPr>
        <w:t>Барсово</w:t>
      </w:r>
      <w:proofErr w:type="spellEnd"/>
      <w:r w:rsidRPr="000611DC">
        <w:rPr>
          <w:sz w:val="28"/>
          <w:szCs w:val="28"/>
          <w:lang w:val="ru-RU"/>
        </w:rPr>
        <w:t xml:space="preserve">:  </w:t>
      </w:r>
      <w:r w:rsidRPr="008B5E04">
        <w:rPr>
          <w:color w:val="000000" w:themeColor="text1"/>
          <w:sz w:val="28"/>
          <w:szCs w:val="28"/>
          <w:lang w:val="ru-RU"/>
        </w:rPr>
        <w:t>линейки</w:t>
      </w:r>
      <w:proofErr w:type="gramEnd"/>
      <w:r w:rsidRPr="008B5E04">
        <w:rPr>
          <w:color w:val="000000" w:themeColor="text1"/>
          <w:sz w:val="28"/>
          <w:szCs w:val="28"/>
          <w:lang w:val="ru-RU"/>
        </w:rPr>
        <w:t xml:space="preserve"> с чествованием победителей и призёров конкурсов, олимпиад, соревнований; фестиваль «Время первых»;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>атриотическая акция «Сохраним имя Героя», патриотическая акция «Я помню! Я горжусь!», «Чистый берег», «Благоустройство школьного двора», «Ветеран живёт рядом», «Сад Памяти», «Георгиевская ленточка» и др.);</w:t>
      </w:r>
    </w:p>
    <w:p w14:paraId="5E1F572F" w14:textId="40E2E1A4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</w:t>
      </w:r>
      <w:r w:rsidRPr="006806C1">
        <w:rPr>
          <w:sz w:val="28"/>
          <w:szCs w:val="28"/>
          <w:lang w:val="ru-RU"/>
        </w:rPr>
        <w:t>Всероссийский субботник; региональная военно-спортивная игра «Зарница»; спортивные мероприятия «Лыжня России»;</w:t>
      </w:r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</w:t>
      </w:r>
      <w:r w:rsidRPr="008B5E04">
        <w:rPr>
          <w:sz w:val="28"/>
          <w:szCs w:val="28"/>
          <w:lang w:val="ru-RU"/>
        </w:rPr>
        <w:lastRenderedPageBreak/>
        <w:t>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r w:rsidRPr="006806C1">
        <w:rPr>
          <w:sz w:val="28"/>
          <w:szCs w:val="28"/>
          <w:lang w:val="ru-RU"/>
        </w:rPr>
        <w:t>др</w:t>
      </w:r>
      <w:proofErr w:type="spell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</w:t>
      </w:r>
      <w:r w:rsidRPr="008F732B">
        <w:rPr>
          <w:sz w:val="28"/>
          <w:szCs w:val="28"/>
          <w:lang w:val="ru-RU"/>
        </w:rPr>
        <w:lastRenderedPageBreak/>
        <w:t>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привлечение внимания обучающихся к ценностному аспекту изучаемых на </w:t>
      </w:r>
      <w:r w:rsidRPr="008F732B">
        <w:rPr>
          <w:color w:val="000000"/>
          <w:sz w:val="28"/>
          <w:szCs w:val="28"/>
          <w:lang w:val="ru-RU"/>
        </w:rPr>
        <w:lastRenderedPageBreak/>
        <w:t>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4.</w:t>
      </w:r>
      <w:r w:rsidRPr="008F732B">
        <w:rPr>
          <w:b/>
          <w:bCs/>
          <w:sz w:val="28"/>
          <w:szCs w:val="28"/>
          <w:lang w:val="ru-RU"/>
        </w:rPr>
        <w:t>Модуль</w:t>
      </w:r>
      <w:proofErr w:type="gramEnd"/>
      <w:r w:rsidRPr="008F732B">
        <w:rPr>
          <w:b/>
          <w:bCs/>
          <w:sz w:val="28"/>
          <w:szCs w:val="28"/>
          <w:lang w:val="ru-RU"/>
        </w:rPr>
        <w:t xml:space="preserve">  «Внеурочная деятельность» </w:t>
      </w:r>
      <w:r>
        <w:rPr>
          <w:b/>
          <w:bCs/>
          <w:sz w:val="28"/>
          <w:szCs w:val="28"/>
          <w:lang w:val="ru-RU"/>
        </w:rPr>
        <w:t>.</w:t>
      </w:r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0999677B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14:paraId="5D2388AA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</w:t>
      </w:r>
      <w:proofErr w:type="spellStart"/>
      <w:r w:rsidRPr="00D53090">
        <w:rPr>
          <w:sz w:val="28"/>
          <w:szCs w:val="28"/>
          <w:lang w:val="ru-RU"/>
        </w:rPr>
        <w:t>Семьеведение</w:t>
      </w:r>
      <w:proofErr w:type="spellEnd"/>
      <w:r w:rsidRPr="00D53090">
        <w:rPr>
          <w:sz w:val="28"/>
          <w:szCs w:val="28"/>
          <w:lang w:val="ru-RU"/>
        </w:rPr>
        <w:t>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lastRenderedPageBreak/>
        <w:t xml:space="preserve">• курсы, занятия патриотической, гражданско-патриотической, военно-патриотической, краеведческой, историко-культурной </w:t>
      </w:r>
      <w:proofErr w:type="gramStart"/>
      <w:r w:rsidRPr="00D53090">
        <w:rPr>
          <w:spacing w:val="-4"/>
          <w:sz w:val="28"/>
          <w:szCs w:val="28"/>
          <w:lang w:val="ru-RU"/>
        </w:rPr>
        <w:t>направленности:  «</w:t>
      </w:r>
      <w:proofErr w:type="gramEnd"/>
      <w:r w:rsidRPr="00D53090">
        <w:rPr>
          <w:spacing w:val="-4"/>
          <w:sz w:val="28"/>
          <w:szCs w:val="28"/>
          <w:lang w:val="ru-RU"/>
        </w:rPr>
        <w:t>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15D611A7" w14:textId="71B47846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в области искусств, художественного творчества разных видов и жанров: «Вокал</w:t>
      </w:r>
      <w:proofErr w:type="gramStart"/>
      <w:r w:rsidRPr="00D53090">
        <w:rPr>
          <w:sz w:val="28"/>
          <w:szCs w:val="28"/>
          <w:lang w:val="ru-RU"/>
        </w:rPr>
        <w:t>»,  «</w:t>
      </w:r>
      <w:proofErr w:type="gramEnd"/>
      <w:r w:rsidRPr="00D53090">
        <w:rPr>
          <w:sz w:val="28"/>
          <w:szCs w:val="28"/>
          <w:lang w:val="ru-RU"/>
        </w:rPr>
        <w:t xml:space="preserve">Школьный театр»; 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• курсы, занятия оздоровительной и спортивной </w:t>
      </w:r>
      <w:proofErr w:type="gramStart"/>
      <w:r w:rsidRPr="00D53090">
        <w:rPr>
          <w:sz w:val="28"/>
          <w:szCs w:val="28"/>
          <w:lang w:val="ru-RU"/>
        </w:rPr>
        <w:t>направленности:  «</w:t>
      </w:r>
      <w:proofErr w:type="gramEnd"/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Дополнительное образование обучающихся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</w:t>
      </w:r>
      <w:proofErr w:type="gramStart"/>
      <w:r w:rsidRPr="008A7A01">
        <w:rPr>
          <w:color w:val="000000"/>
          <w:sz w:val="28"/>
          <w:szCs w:val="28"/>
          <w:lang w:val="ru-RU"/>
        </w:rPr>
        <w:t>событий,  природных</w:t>
      </w:r>
      <w:proofErr w:type="gramEnd"/>
      <w:r w:rsidRPr="008A7A01">
        <w:rPr>
          <w:color w:val="000000"/>
          <w:sz w:val="28"/>
          <w:szCs w:val="28"/>
          <w:lang w:val="ru-RU"/>
        </w:rPr>
        <w:t xml:space="preserve"> и историко-культурных ландшафтов, </w:t>
      </w:r>
      <w:r w:rsidRPr="008A7A01">
        <w:rPr>
          <w:color w:val="000000"/>
          <w:sz w:val="28"/>
          <w:szCs w:val="28"/>
          <w:lang w:val="ru-RU"/>
        </w:rPr>
        <w:lastRenderedPageBreak/>
        <w:t>флоры и фауны и другого;</w:t>
      </w:r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популяризацию символики образовательной организации (эмблема, флаг, логотип и другое),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lastRenderedPageBreak/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создание и деятельность в Школе и классах представительных органов родительского сообщества (Совет родителей, </w:t>
      </w:r>
      <w:proofErr w:type="gramStart"/>
      <w:r w:rsidRPr="0000330A">
        <w:rPr>
          <w:color w:val="000000"/>
          <w:sz w:val="28"/>
          <w:szCs w:val="28"/>
          <w:lang w:val="ru-RU"/>
        </w:rPr>
        <w:t>классные  родительские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родительские форумы на официальном сайте образовательной </w:t>
      </w:r>
      <w:proofErr w:type="gramStart"/>
      <w:r w:rsidRPr="0000330A">
        <w:rPr>
          <w:color w:val="000000"/>
          <w:sz w:val="28"/>
          <w:szCs w:val="28"/>
          <w:lang w:val="ru-RU"/>
        </w:rPr>
        <w:t>организации  в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 наличии среди обучающихся детей оставшихся без попечения родителей, 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62328EF5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проведении занятий курса внеурочной деятельности «Разговоры о важном»</w:t>
      </w:r>
      <w:r w:rsidR="000611DC" w:rsidRPr="000611DC">
        <w:rPr>
          <w:sz w:val="28"/>
          <w:szCs w:val="28"/>
          <w:lang w:val="ru-RU"/>
        </w:rPr>
        <w:t>; «</w:t>
      </w:r>
      <w:proofErr w:type="spellStart"/>
      <w:r w:rsidR="000611DC" w:rsidRPr="000611DC">
        <w:rPr>
          <w:sz w:val="28"/>
          <w:szCs w:val="28"/>
          <w:lang w:val="ru-RU"/>
        </w:rPr>
        <w:t>Семьеведение</w:t>
      </w:r>
      <w:proofErr w:type="spellEnd"/>
      <w:r w:rsidR="000611DC" w:rsidRPr="000611DC">
        <w:rPr>
          <w:sz w:val="28"/>
          <w:szCs w:val="28"/>
          <w:lang w:val="ru-RU"/>
        </w:rPr>
        <w:t>», «Россия – мои горизонты».</w:t>
      </w:r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</w:t>
      </w:r>
      <w:proofErr w:type="gramStart"/>
      <w:r w:rsidRPr="003101CD">
        <w:rPr>
          <w:color w:val="000000"/>
          <w:sz w:val="28"/>
          <w:szCs w:val="28"/>
          <w:lang w:val="ru-RU"/>
        </w:rPr>
        <w:t>игр ;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61FB7BD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 xml:space="preserve">Модуль «Профилактика и </w:t>
      </w:r>
      <w:proofErr w:type="gramStart"/>
      <w:r w:rsidRPr="003101CD">
        <w:rPr>
          <w:b/>
          <w:bCs/>
          <w:sz w:val="28"/>
          <w:szCs w:val="28"/>
          <w:lang w:val="ru-RU"/>
        </w:rPr>
        <w:t>безопасность »</w:t>
      </w:r>
      <w:proofErr w:type="gramEnd"/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Модуль «Профилактика и </w:t>
      </w:r>
      <w:proofErr w:type="gramStart"/>
      <w:r>
        <w:rPr>
          <w:sz w:val="28"/>
          <w:szCs w:val="28"/>
          <w:lang w:val="ru-RU"/>
        </w:rPr>
        <w:t>безопасность»(</w:t>
      </w:r>
      <w:proofErr w:type="gramEnd"/>
      <w:r>
        <w:rPr>
          <w:sz w:val="28"/>
          <w:szCs w:val="28"/>
          <w:lang w:val="ru-RU"/>
        </w:rPr>
        <w:t xml:space="preserve">профилактика безнадзорности и правонарушений среди детей и подростков, пожарная безопасность, дорожная 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 профилактика правонарушений и безнадзорности)»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«Профилактика и </w:t>
      </w:r>
      <w:proofErr w:type="gramStart"/>
      <w:r>
        <w:rPr>
          <w:sz w:val="28"/>
          <w:szCs w:val="28"/>
          <w:lang w:val="ru-RU"/>
        </w:rPr>
        <w:t>безопасность »</w:t>
      </w:r>
      <w:proofErr w:type="gramEnd"/>
      <w:r>
        <w:rPr>
          <w:sz w:val="28"/>
          <w:szCs w:val="28"/>
          <w:lang w:val="ru-RU"/>
        </w:rPr>
        <w:t xml:space="preserve"> реализуется через: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совместную деятельность родительского патруля с целью обеспечения комплексной безопасности и контроля за действиями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</w:t>
      </w:r>
      <w:r>
        <w:rPr>
          <w:sz w:val="28"/>
          <w:szCs w:val="28"/>
          <w:lang w:val="ru-RU"/>
        </w:rPr>
        <w:tab/>
        <w:t>взаимодействии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табакокурения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(Отдел по организации деятельности комиссии по делам несовершеннолетних и защите их прав Сургутского района, управление опеки и попечительства администрации Сургутского района, ОМВД России по Сургутскому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путем реализации программы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обучающихся</w:t>
      </w:r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Сургутская </w:t>
      </w:r>
      <w:proofErr w:type="gramStart"/>
      <w:r>
        <w:rPr>
          <w:sz w:val="28"/>
          <w:szCs w:val="28"/>
          <w:lang w:val="ru-RU"/>
        </w:rPr>
        <w:t>районная  централизованная</w:t>
      </w:r>
      <w:proofErr w:type="gramEnd"/>
      <w:r>
        <w:rPr>
          <w:sz w:val="28"/>
          <w:szCs w:val="28"/>
          <w:lang w:val="ru-RU"/>
        </w:rPr>
        <w:t xml:space="preserve"> библиотечная система 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лекций, мероприятий по профилактике наркомании, </w:t>
      </w:r>
      <w:r>
        <w:rPr>
          <w:sz w:val="28"/>
          <w:szCs w:val="28"/>
          <w:lang w:val="ru-RU"/>
        </w:rPr>
        <w:lastRenderedPageBreak/>
        <w:t>табакокурения,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КДН и ЗП администрации Сургутского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Профилактика правонарушений. Работа с обучающимися девиантного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№ 3 (дислокация пос. Солнечный) ОДН ОМВД по Сургутскому району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Работа инспектора по делам несовершеннолетних с обучающимися девиантного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ОГИБДД ОМВД России по Сургутскому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овместное проведение профилактический акций ДДТТ. Помощь в организации агитбригады ЮИД. Беседы с обучающимися по профилактике ДДТ. Совместные социально-значимые акции.</w:t>
      </w:r>
    </w:p>
    <w:p w14:paraId="5FE64B45" w14:textId="5300A6D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Местная религиозная организация православный Приход храма Симеона Верхотурского. Местная мусульманская религиозная 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гп.Барсово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обучающимся получить социальный опыт, способствует развитию личностного потенциала, расширяет мировоззрение. </w:t>
      </w:r>
    </w:p>
    <w:p w14:paraId="47DCC78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успешно реализуются программы   волонтерского объединения «Волонтеры Победы</w:t>
      </w:r>
      <w:proofErr w:type="gramStart"/>
      <w:r>
        <w:rPr>
          <w:sz w:val="28"/>
          <w:szCs w:val="28"/>
          <w:lang w:val="ru-RU"/>
        </w:rPr>
        <w:t>»,  отрядов</w:t>
      </w:r>
      <w:proofErr w:type="gramEnd"/>
      <w:r>
        <w:rPr>
          <w:sz w:val="28"/>
          <w:szCs w:val="28"/>
          <w:lang w:val="ru-RU"/>
        </w:rPr>
        <w:t xml:space="preserve">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оборудованы просторные, эстетично оформленные классные кабинеты с техническими и электронными средствами обучения, интерактивным оборудованием, цифровыми лабораториями по физике, химии, биологии. На базе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lastRenderedPageBreak/>
        <w:t>Реализация воспитательного потенциала профориентационной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FFE832F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участие в работе всероссийских профориентационных проектах, в том числе реализация профориентационного минимума</w:t>
      </w:r>
      <w:r>
        <w:rPr>
          <w:rStyle w:val="af3"/>
          <w:sz w:val="28"/>
          <w:szCs w:val="28"/>
        </w:rPr>
        <w:footnoteReference w:id="1"/>
      </w:r>
      <w:r w:rsidRPr="0064002D">
        <w:rPr>
          <w:sz w:val="28"/>
          <w:szCs w:val="28"/>
          <w:lang w:val="ru-RU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Pr="0064002D">
        <w:rPr>
          <w:sz w:val="28"/>
          <w:szCs w:val="28"/>
          <w:lang w:val="ru-RU"/>
        </w:rPr>
        <w:t>ПроеКТОрия</w:t>
      </w:r>
      <w:proofErr w:type="spellEnd"/>
      <w:r w:rsidRPr="0064002D">
        <w:rPr>
          <w:sz w:val="28"/>
          <w:szCs w:val="28"/>
          <w:lang w:val="ru-RU"/>
        </w:rPr>
        <w:t xml:space="preserve"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Барсово</w:t>
      </w:r>
      <w:proofErr w:type="spellEnd"/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благоустройство пришкольной территории: посадка аллеи выпускников, акция «Сад памяти» и т.п.;</w:t>
      </w:r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экологические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1496D81E" w14:textId="6E631F8C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плетение маскировочных сетей для участников СВО</w:t>
      </w:r>
      <w:r>
        <w:rPr>
          <w:color w:val="000000"/>
          <w:sz w:val="28"/>
          <w:szCs w:val="28"/>
          <w:lang w:val="ru-RU"/>
        </w:rPr>
        <w:t>.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lastRenderedPageBreak/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1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Действующие  на</w:t>
      </w:r>
      <w:proofErr w:type="gramEnd"/>
      <w:r>
        <w:rPr>
          <w:sz w:val="28"/>
          <w:szCs w:val="28"/>
          <w:lang w:val="ru-RU"/>
        </w:rPr>
        <w:t xml:space="preserve">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</w:t>
      </w:r>
      <w:proofErr w:type="gramStart"/>
      <w:r w:rsidRPr="0028426B">
        <w:rPr>
          <w:sz w:val="28"/>
          <w:szCs w:val="28"/>
          <w:lang w:val="ru-RU"/>
        </w:rPr>
        <w:t>территории  и</w:t>
      </w:r>
      <w:proofErr w:type="gramEnd"/>
      <w:r w:rsidRPr="0028426B">
        <w:rPr>
          <w:sz w:val="28"/>
          <w:szCs w:val="28"/>
          <w:lang w:val="ru-RU"/>
        </w:rPr>
        <w:t xml:space="preserve"> др.;</w:t>
      </w:r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</w:t>
      </w:r>
      <w:proofErr w:type="gramEnd"/>
      <w:r w:rsidRPr="0028426B">
        <w:rPr>
          <w:sz w:val="28"/>
          <w:szCs w:val="28"/>
          <w:lang w:val="ru-RU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</w:t>
      </w:r>
      <w:proofErr w:type="gramStart"/>
      <w:r w:rsidRPr="002D4D8B">
        <w:rPr>
          <w:sz w:val="28"/>
          <w:szCs w:val="28"/>
          <w:lang w:val="ru-RU"/>
        </w:rPr>
        <w:t>- это добровольное, самоуправляемое, некоммерческое формирование</w:t>
      </w:r>
      <w:proofErr w:type="gramEnd"/>
      <w:r w:rsidRPr="002D4D8B">
        <w:rPr>
          <w:sz w:val="28"/>
          <w:szCs w:val="28"/>
          <w:lang w:val="ru-RU"/>
        </w:rPr>
        <w:t>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</w:t>
      </w:r>
      <w:r w:rsidRPr="00721DF7">
        <w:rPr>
          <w:sz w:val="28"/>
          <w:szCs w:val="28"/>
          <w:shd w:val="clear" w:color="auto" w:fill="FFFFFF"/>
          <w:lang w:val="ru-RU"/>
        </w:rPr>
        <w:lastRenderedPageBreak/>
        <w:t xml:space="preserve">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4A6C823C" w14:textId="77777777" w:rsidR="00EE4356" w:rsidRPr="002D4D8B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721DF7">
        <w:rPr>
          <w:sz w:val="28"/>
          <w:szCs w:val="28"/>
          <w:shd w:val="clear" w:color="auto" w:fill="FFFFFF"/>
          <w:lang w:val="ru-RU"/>
        </w:rPr>
        <w:t xml:space="preserve">        Одно из направлений РДДМ «Движение первых»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-</w:t>
      </w:r>
      <w:r w:rsidRPr="00721DF7">
        <w:rPr>
          <w:rFonts w:ascii="Arial" w:hAnsi="Arial" w:cs="Arial"/>
          <w:color w:val="333333"/>
          <w:szCs w:val="20"/>
          <w:shd w:val="clear" w:color="auto" w:fill="FFFFFF"/>
          <w:lang w:val="ru-RU"/>
        </w:rPr>
        <w:t xml:space="preserve">  </w:t>
      </w:r>
      <w:r w:rsidRPr="00721DF7">
        <w:rPr>
          <w:sz w:val="28"/>
          <w:szCs w:val="28"/>
          <w:shd w:val="clear" w:color="auto" w:fill="FFFFFF"/>
          <w:lang w:val="ru-RU"/>
        </w:rPr>
        <w:t>программа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3FCD12AF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rStyle w:val="c3"/>
          <w:sz w:val="28"/>
          <w:szCs w:val="28"/>
          <w:lang w:val="ru-RU"/>
        </w:rPr>
        <w:t>Обучающиеся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7B357668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г.п.Барсово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lastRenderedPageBreak/>
        <w:t xml:space="preserve">на внешкольном уровне – организация и проведение воспитательных дел, посвященных памятным датам в истории; участие </w:t>
      </w:r>
      <w:proofErr w:type="gramStart"/>
      <w:r w:rsidRPr="004A380B">
        <w:rPr>
          <w:color w:val="000000"/>
          <w:sz w:val="28"/>
          <w:szCs w:val="28"/>
          <w:lang w:val="ru-RU"/>
        </w:rPr>
        <w:t>в  онлайн</w:t>
      </w:r>
      <w:proofErr w:type="gramEnd"/>
      <w:r w:rsidRPr="004A380B">
        <w:rPr>
          <w:color w:val="000000"/>
          <w:sz w:val="28"/>
          <w:szCs w:val="28"/>
          <w:lang w:val="ru-RU"/>
        </w:rPr>
        <w:t>-экскурсии.</w:t>
      </w:r>
    </w:p>
    <w:p w14:paraId="40B8FB68" w14:textId="3A1D07B7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b/>
          <w:bCs/>
          <w:color w:val="000000"/>
          <w:sz w:val="28"/>
          <w:szCs w:val="28"/>
          <w:lang w:val="ru-RU"/>
        </w:rPr>
      </w:pPr>
      <w:r w:rsidRPr="004A380B">
        <w:rPr>
          <w:b/>
          <w:bCs/>
          <w:color w:val="000000"/>
          <w:sz w:val="28"/>
          <w:szCs w:val="28"/>
          <w:lang w:val="ru-RU"/>
        </w:rPr>
        <w:t>2.2.15. Модуль «Школьный театр».</w:t>
      </w:r>
    </w:p>
    <w:p w14:paraId="139199C1" w14:textId="12D9C330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базе школы работа</w:t>
      </w:r>
      <w:r>
        <w:rPr>
          <w:color w:val="000000"/>
          <w:sz w:val="28"/>
          <w:szCs w:val="28"/>
          <w:lang w:val="ru-RU"/>
        </w:rPr>
        <w:t>е</w:t>
      </w:r>
      <w:r w:rsidRPr="004A380B">
        <w:rPr>
          <w:color w:val="000000"/>
          <w:sz w:val="28"/>
          <w:szCs w:val="28"/>
          <w:lang w:val="ru-RU"/>
        </w:rPr>
        <w:t>т театр «</w:t>
      </w:r>
      <w:r>
        <w:rPr>
          <w:color w:val="000000"/>
          <w:sz w:val="28"/>
          <w:szCs w:val="28"/>
          <w:lang w:val="ru-RU"/>
        </w:rPr>
        <w:t>Чудеса</w:t>
      </w:r>
      <w:proofErr w:type="gramStart"/>
      <w:r w:rsidRPr="004A380B">
        <w:rPr>
          <w:color w:val="000000"/>
          <w:sz w:val="28"/>
          <w:szCs w:val="28"/>
          <w:lang w:val="ru-RU"/>
        </w:rPr>
        <w:t>» .</w:t>
      </w:r>
      <w:proofErr w:type="gramEnd"/>
      <w:r w:rsidRPr="004A380B">
        <w:rPr>
          <w:color w:val="000000"/>
          <w:sz w:val="28"/>
          <w:szCs w:val="28"/>
          <w:lang w:val="ru-RU"/>
        </w:rPr>
        <w:t xml:space="preserve">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14:paraId="53C433D7" w14:textId="6D94BCFE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Театрально-эстетическая деятельность, органично включенная в воспитательный процесс</w:t>
      </w:r>
      <w:r>
        <w:rPr>
          <w:color w:val="000000"/>
          <w:sz w:val="28"/>
          <w:szCs w:val="28"/>
          <w:lang w:val="ru-RU"/>
        </w:rPr>
        <w:t>,</w:t>
      </w:r>
      <w:r w:rsidRPr="004A380B">
        <w:rPr>
          <w:color w:val="000000"/>
          <w:sz w:val="28"/>
          <w:szCs w:val="28"/>
          <w:lang w:val="ru-RU"/>
        </w:rPr>
        <w:t xml:space="preserve"> универсальное средство развития личностных способностей человека. </w:t>
      </w:r>
    </w:p>
    <w:p w14:paraId="290597D3" w14:textId="77777777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14:paraId="172EFEA9" w14:textId="569E2F86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14:paraId="73B3064E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19B00BE3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42E1AAC4" w14:textId="77777777" w:rsidR="004A380B" w:rsidRPr="008D6142" w:rsidRDefault="004A380B" w:rsidP="00FE5C3D">
      <w:pPr>
        <w:jc w:val="both"/>
        <w:rPr>
          <w:sz w:val="28"/>
          <w:szCs w:val="28"/>
          <w:lang w:val="ru-RU"/>
        </w:rPr>
      </w:pPr>
    </w:p>
    <w:p w14:paraId="3952AA14" w14:textId="77777777" w:rsidR="00EE4356" w:rsidRPr="008D6142" w:rsidRDefault="00EE4356" w:rsidP="00FE5C3D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4129DEDF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bookmarkEnd w:id="1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B67B9A">
        <w:tc>
          <w:tcPr>
            <w:tcW w:w="2235" w:type="dxa"/>
          </w:tcPr>
          <w:p w14:paraId="2CA8BDA3" w14:textId="77777777" w:rsidR="00046A9F" w:rsidRDefault="00046A9F" w:rsidP="00B67B9A">
            <w:pPr>
              <w:spacing w:line="276" w:lineRule="auto"/>
              <w:ind w:right="202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B67B9A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814CFB" w14:paraId="3EEB5012" w14:textId="77777777" w:rsidTr="00B67B9A">
        <w:tc>
          <w:tcPr>
            <w:tcW w:w="2235" w:type="dxa"/>
          </w:tcPr>
          <w:p w14:paraId="657D885A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46A9F" w:rsidRPr="00814CFB" w14:paraId="5EBAAD3D" w14:textId="77777777" w:rsidTr="00B67B9A">
        <w:tc>
          <w:tcPr>
            <w:tcW w:w="2235" w:type="dxa"/>
          </w:tcPr>
          <w:p w14:paraId="646B915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814CFB" w14:paraId="3192EF02" w14:textId="77777777" w:rsidTr="00B67B9A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B67B9A">
        <w:tc>
          <w:tcPr>
            <w:tcW w:w="2235" w:type="dxa"/>
          </w:tcPr>
          <w:p w14:paraId="6CE80088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B67B9A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814CFB" w14:paraId="64CC658C" w14:textId="77777777" w:rsidTr="00B67B9A">
        <w:tc>
          <w:tcPr>
            <w:tcW w:w="2235" w:type="dxa"/>
          </w:tcPr>
          <w:p w14:paraId="4D651AB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Педагог-организатор</w:t>
            </w:r>
            <w:proofErr w:type="spellEnd"/>
          </w:p>
          <w:p w14:paraId="3ABFDD24" w14:textId="77777777" w:rsidR="00046A9F" w:rsidRDefault="00046A9F" w:rsidP="00B67B9A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46A9F" w:rsidRPr="00814CFB" w14:paraId="682736C5" w14:textId="77777777" w:rsidTr="00B67B9A">
        <w:tc>
          <w:tcPr>
            <w:tcW w:w="2235" w:type="dxa"/>
          </w:tcPr>
          <w:p w14:paraId="1060992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46A9F" w:rsidRPr="00814CFB" w14:paraId="406A7FB5" w14:textId="77777777" w:rsidTr="00B67B9A">
        <w:tc>
          <w:tcPr>
            <w:tcW w:w="2235" w:type="dxa"/>
          </w:tcPr>
          <w:p w14:paraId="436D236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B67B9A">
        <w:tc>
          <w:tcPr>
            <w:tcW w:w="2235" w:type="dxa"/>
          </w:tcPr>
          <w:p w14:paraId="50B22762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814CFB" w14:paraId="034842E9" w14:textId="77777777" w:rsidTr="00B67B9A">
        <w:tc>
          <w:tcPr>
            <w:tcW w:w="2235" w:type="dxa"/>
          </w:tcPr>
          <w:p w14:paraId="04B7F3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C30B2CD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lastRenderedPageBreak/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046A9F" w:rsidRPr="00814CFB" w14:paraId="0E59F5E9" w14:textId="77777777" w:rsidTr="00B67B9A">
        <w:tc>
          <w:tcPr>
            <w:tcW w:w="2235" w:type="dxa"/>
          </w:tcPr>
          <w:p w14:paraId="063B8F5C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Учитель-логопед</w:t>
            </w:r>
            <w:proofErr w:type="spellEnd"/>
          </w:p>
          <w:p w14:paraId="35F75E11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B67B9A">
        <w:tc>
          <w:tcPr>
            <w:tcW w:w="2336" w:type="dxa"/>
          </w:tcPr>
          <w:p w14:paraId="4B59E4DA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814CFB" w14:paraId="1B91F5C2" w14:textId="77777777" w:rsidTr="00B67B9A">
        <w:tc>
          <w:tcPr>
            <w:tcW w:w="2336" w:type="dxa"/>
          </w:tcPr>
          <w:p w14:paraId="02D42EE9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814CFB" w14:paraId="3CA55F29" w14:textId="77777777" w:rsidTr="00B67B9A">
        <w:tc>
          <w:tcPr>
            <w:tcW w:w="2336" w:type="dxa"/>
          </w:tcPr>
          <w:p w14:paraId="498DDAE2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814CFB" w14:paraId="672A4CC0" w14:textId="77777777" w:rsidTr="00B67B9A">
        <w:tc>
          <w:tcPr>
            <w:tcW w:w="2336" w:type="dxa"/>
          </w:tcPr>
          <w:p w14:paraId="2F40790B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lastRenderedPageBreak/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</w:t>
      </w:r>
      <w:proofErr w:type="gramStart"/>
      <w:r w:rsidR="009041A0">
        <w:rPr>
          <w:b/>
          <w:bCs/>
          <w:sz w:val="28"/>
          <w:szCs w:val="28"/>
          <w:lang w:val="ru-RU"/>
        </w:rPr>
        <w:t>5.</w:t>
      </w:r>
      <w:r w:rsidRPr="009041A0">
        <w:rPr>
          <w:b/>
          <w:bCs/>
          <w:sz w:val="28"/>
          <w:szCs w:val="28"/>
          <w:lang w:val="ru-RU"/>
        </w:rPr>
        <w:t>Анализ</w:t>
      </w:r>
      <w:proofErr w:type="gramEnd"/>
      <w:r w:rsidRPr="009041A0">
        <w:rPr>
          <w:b/>
          <w:bCs/>
          <w:sz w:val="28"/>
          <w:szCs w:val="28"/>
          <w:lang w:val="ru-RU"/>
        </w:rPr>
        <w:t xml:space="preserve">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родительских Советов, хорошо знакомыми с деятельностью образовательной организации и класса.</w:t>
      </w:r>
    </w:p>
    <w:p w14:paraId="241AFC9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традиционном «Параде звезд»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Внимание при этом сосредотачивается на вопросах, связанных с: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функционирующих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профориентационной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</w:t>
      </w:r>
      <w:proofErr w:type="gramStart"/>
      <w:r>
        <w:rPr>
          <w:sz w:val="28"/>
          <w:szCs w:val="28"/>
          <w:lang w:val="ru-RU"/>
        </w:rPr>
        <w:t>коллектива ,</w:t>
      </w:r>
      <w:proofErr w:type="gramEnd"/>
      <w:r>
        <w:rPr>
          <w:sz w:val="28"/>
          <w:szCs w:val="28"/>
          <w:lang w:val="ru-RU"/>
        </w:rPr>
        <w:t xml:space="preserve"> администрации, учредителя образовательной организации, родительского сообщества, общественности.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p w14:paraId="1FA9E0A4" w14:textId="6BD7115E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9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6782" w14:textId="77777777" w:rsidR="00687155" w:rsidRDefault="00687155">
      <w:r>
        <w:separator/>
      </w:r>
    </w:p>
  </w:endnote>
  <w:endnote w:type="continuationSeparator" w:id="0">
    <w:p w14:paraId="79A2BA7C" w14:textId="77777777" w:rsidR="00687155" w:rsidRDefault="006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2718B7" w:rsidRDefault="00914B3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276</w:t>
        </w:r>
        <w:r>
          <w:fldChar w:fldCharType="end"/>
        </w:r>
      </w:p>
    </w:sdtContent>
  </w:sdt>
  <w:p w14:paraId="43B4138B" w14:textId="77777777" w:rsidR="002718B7" w:rsidRDefault="002718B7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B7E9" w14:textId="77777777" w:rsidR="00687155" w:rsidRDefault="00687155">
      <w:r>
        <w:separator/>
      </w:r>
    </w:p>
  </w:footnote>
  <w:footnote w:type="continuationSeparator" w:id="0">
    <w:p w14:paraId="28A6BDB6" w14:textId="77777777" w:rsidR="00687155" w:rsidRDefault="00687155">
      <w:r>
        <w:continuationSeparator/>
      </w:r>
    </w:p>
  </w:footnote>
  <w:footnote w:id="1">
    <w:p w14:paraId="7142094A" w14:textId="77777777" w:rsidR="0064002D" w:rsidRPr="0064002D" w:rsidRDefault="0064002D" w:rsidP="0064002D">
      <w:pPr>
        <w:pStyle w:val="af1"/>
        <w:rPr>
          <w:lang w:val="ru-RU"/>
        </w:rPr>
      </w:pPr>
      <w:r>
        <w:rPr>
          <w:rStyle w:val="af3"/>
        </w:rPr>
        <w:footnoteRef/>
      </w:r>
      <w:r w:rsidRPr="0064002D">
        <w:rPr>
          <w:lang w:val="ru-RU"/>
        </w:rPr>
        <w:t xml:space="preserve"> </w:t>
      </w:r>
      <w:r w:rsidRPr="0064002D">
        <w:rPr>
          <w:szCs w:val="18"/>
          <w:lang w:val="ru-RU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 w15:restartNumberingAfterBreak="0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 w15:restartNumberingAfterBreak="0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5964801">
    <w:abstractNumId w:val="1"/>
  </w:num>
  <w:num w:numId="2" w16cid:durableId="2040160265">
    <w:abstractNumId w:val="7"/>
  </w:num>
  <w:num w:numId="3" w16cid:durableId="645356953">
    <w:abstractNumId w:val="17"/>
  </w:num>
  <w:num w:numId="4" w16cid:durableId="1700156499">
    <w:abstractNumId w:val="16"/>
  </w:num>
  <w:num w:numId="5" w16cid:durableId="1338118569">
    <w:abstractNumId w:val="9"/>
  </w:num>
  <w:num w:numId="6" w16cid:durableId="1111166955">
    <w:abstractNumId w:val="14"/>
  </w:num>
  <w:num w:numId="7" w16cid:durableId="1397121154">
    <w:abstractNumId w:val="13"/>
  </w:num>
  <w:num w:numId="8" w16cid:durableId="639657558">
    <w:abstractNumId w:val="10"/>
  </w:num>
  <w:num w:numId="9" w16cid:durableId="51196212">
    <w:abstractNumId w:val="18"/>
  </w:num>
  <w:num w:numId="10" w16cid:durableId="462507158">
    <w:abstractNumId w:val="21"/>
  </w:num>
  <w:num w:numId="11" w16cid:durableId="1842967735">
    <w:abstractNumId w:val="15"/>
  </w:num>
  <w:num w:numId="12" w16cid:durableId="25253426">
    <w:abstractNumId w:val="11"/>
  </w:num>
  <w:num w:numId="13" w16cid:durableId="621613593">
    <w:abstractNumId w:val="12"/>
  </w:num>
  <w:num w:numId="14" w16cid:durableId="1263225882">
    <w:abstractNumId w:val="22"/>
  </w:num>
  <w:num w:numId="15" w16cid:durableId="1315062216">
    <w:abstractNumId w:val="24"/>
  </w:num>
  <w:num w:numId="16" w16cid:durableId="584461437">
    <w:abstractNumId w:val="20"/>
  </w:num>
  <w:num w:numId="17" w16cid:durableId="60173959">
    <w:abstractNumId w:val="19"/>
  </w:num>
  <w:num w:numId="18" w16cid:durableId="1423065094">
    <w:abstractNumId w:val="8"/>
  </w:num>
  <w:num w:numId="19" w16cid:durableId="151533582">
    <w:abstractNumId w:val="3"/>
  </w:num>
  <w:num w:numId="20" w16cid:durableId="1865241331">
    <w:abstractNumId w:val="26"/>
  </w:num>
  <w:num w:numId="21" w16cid:durableId="815493978">
    <w:abstractNumId w:val="0"/>
  </w:num>
  <w:num w:numId="22" w16cid:durableId="44724074">
    <w:abstractNumId w:val="4"/>
  </w:num>
  <w:num w:numId="23" w16cid:durableId="729885809">
    <w:abstractNumId w:val="2"/>
  </w:num>
  <w:num w:numId="24" w16cid:durableId="255286692">
    <w:abstractNumId w:val="5"/>
  </w:num>
  <w:num w:numId="25" w16cid:durableId="1922982800">
    <w:abstractNumId w:val="6"/>
  </w:num>
  <w:num w:numId="26" w16cid:durableId="1326591321">
    <w:abstractNumId w:val="25"/>
  </w:num>
  <w:num w:numId="27" w16cid:durableId="13161825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B7"/>
    <w:rsid w:val="00017A3E"/>
    <w:rsid w:val="00046A9F"/>
    <w:rsid w:val="000611DC"/>
    <w:rsid w:val="000762BC"/>
    <w:rsid w:val="00107223"/>
    <w:rsid w:val="00211E8A"/>
    <w:rsid w:val="00246167"/>
    <w:rsid w:val="002718B7"/>
    <w:rsid w:val="00323D5A"/>
    <w:rsid w:val="003E3280"/>
    <w:rsid w:val="00430862"/>
    <w:rsid w:val="004A380B"/>
    <w:rsid w:val="004D5E74"/>
    <w:rsid w:val="00503549"/>
    <w:rsid w:val="005776E8"/>
    <w:rsid w:val="00631C06"/>
    <w:rsid w:val="0064002D"/>
    <w:rsid w:val="00657F9F"/>
    <w:rsid w:val="00661746"/>
    <w:rsid w:val="006806C1"/>
    <w:rsid w:val="00687155"/>
    <w:rsid w:val="006F4CEC"/>
    <w:rsid w:val="00721E86"/>
    <w:rsid w:val="00744AEC"/>
    <w:rsid w:val="00786CC7"/>
    <w:rsid w:val="007B0CFB"/>
    <w:rsid w:val="00814CFB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934E40"/>
    <w:rsid w:val="00A579FB"/>
    <w:rsid w:val="00AD791E"/>
    <w:rsid w:val="00B93548"/>
    <w:rsid w:val="00BD610A"/>
    <w:rsid w:val="00C13DA9"/>
    <w:rsid w:val="00C53459"/>
    <w:rsid w:val="00C7311F"/>
    <w:rsid w:val="00C97899"/>
    <w:rsid w:val="00CA7548"/>
    <w:rsid w:val="00D53090"/>
    <w:rsid w:val="00DA2987"/>
    <w:rsid w:val="00EE4356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  <w15:docId w15:val="{D00ED8E2-DF84-4439-80D1-C92DBF2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link w:val="14"/>
    <w:uiPriority w:val="1"/>
    <w:unhideWhenUsed/>
    <w:qFormat/>
    <w:pPr>
      <w:spacing w:after="57"/>
    </w:pPr>
  </w:style>
  <w:style w:type="paragraph" w:styleId="24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2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5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Гиперссылка1"/>
    <w:link w:val="afc"/>
    <w:rPr>
      <w:color w:val="0000FF"/>
      <w:u w:val="single"/>
    </w:rPr>
  </w:style>
  <w:style w:type="character" w:customStyle="1" w:styleId="14">
    <w:name w:val="Оглавление 1 Знак"/>
    <w:basedOn w:val="a0"/>
    <w:link w:val="13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3AE6-E212-4393-9BCB-99A573AA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10799</Words>
  <Characters>61558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Любовь Всеволодская</cp:lastModifiedBy>
  <cp:revision>5</cp:revision>
  <dcterms:created xsi:type="dcterms:W3CDTF">2024-08-11T03:45:00Z</dcterms:created>
  <dcterms:modified xsi:type="dcterms:W3CDTF">2024-09-25T19:00:00Z</dcterms:modified>
</cp:coreProperties>
</file>